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0AFED34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2</w:t>
      </w:r>
    </w:p>
    <w:p w14:paraId="2E20A4A4" w14:textId="6DDCFA2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72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6880DC9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lipn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49365823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523EAA">
        <w:rPr>
          <w:rFonts w:ascii="Times New Roman" w:eastAsia="Times New Roman" w:hAnsi="Times New Roman" w:cs="Times New Roman"/>
          <w:i/>
          <w:lang w:eastAsia="hr-HR"/>
        </w:rPr>
        <w:t>72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523EAA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E7F4C">
        <w:rPr>
          <w:rFonts w:ascii="Times New Roman" w:eastAsia="Times New Roman" w:hAnsi="Times New Roman" w:cs="Times New Roman"/>
          <w:b/>
          <w:bCs/>
          <w:i/>
          <w:lang w:eastAsia="hr-HR"/>
        </w:rPr>
        <w:t>lip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nja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523EAA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A41E48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00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5CB541F1"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71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523EAA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64B088" w14:textId="1C38D829" w:rsidR="001E7F4C" w:rsidRDefault="001E7F4C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</w:t>
      </w:r>
      <w:r w:rsidR="00523EAA">
        <w:rPr>
          <w:rFonts w:ascii="Times New Roman" w:eastAsia="Times New Roman" w:hAnsi="Times New Roman" w:cs="Times New Roman"/>
          <w:i/>
          <w:lang w:eastAsia="hr-HR"/>
        </w:rPr>
        <w:t>4</w:t>
      </w:r>
      <w:r>
        <w:rPr>
          <w:rFonts w:ascii="Times New Roman" w:eastAsia="Times New Roman" w:hAnsi="Times New Roman" w:cs="Times New Roman"/>
          <w:i/>
          <w:lang w:eastAsia="hr-HR"/>
        </w:rPr>
        <w:t>. poslovnu godinu</w:t>
      </w:r>
    </w:p>
    <w:p w14:paraId="0DD51B10" w14:textId="28DFAB42" w:rsidR="001E7F4C" w:rsidRDefault="001E7F4C" w:rsidP="002115F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</w:t>
      </w:r>
      <w:r w:rsidR="00523EAA">
        <w:rPr>
          <w:rFonts w:ascii="Times New Roman" w:eastAsia="Times New Roman" w:hAnsi="Times New Roman" w:cs="Times New Roman"/>
          <w:i/>
          <w:lang w:eastAsia="hr-HR"/>
        </w:rPr>
        <w:t>o pokriću gubitka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poslovne 202</w:t>
      </w:r>
      <w:r w:rsidR="00523EAA">
        <w:rPr>
          <w:rFonts w:ascii="Times New Roman" w:eastAsia="Times New Roman" w:hAnsi="Times New Roman" w:cs="Times New Roman"/>
          <w:i/>
          <w:lang w:eastAsia="hr-HR"/>
        </w:rPr>
        <w:t>4</w:t>
      </w:r>
      <w:r>
        <w:rPr>
          <w:rFonts w:ascii="Times New Roman" w:eastAsia="Times New Roman" w:hAnsi="Times New Roman" w:cs="Times New Roman"/>
          <w:i/>
          <w:lang w:eastAsia="hr-HR"/>
        </w:rPr>
        <w:t>. godine</w:t>
      </w:r>
    </w:p>
    <w:p w14:paraId="437BFD7E" w14:textId="53C184BD" w:rsidR="001E7F4C" w:rsidRDefault="001E7F4C" w:rsidP="002115F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</w:t>
      </w:r>
      <w:r w:rsidR="00523EAA">
        <w:rPr>
          <w:rFonts w:ascii="Times New Roman" w:eastAsia="Times New Roman" w:hAnsi="Times New Roman" w:cs="Times New Roman"/>
          <w:i/>
          <w:lang w:eastAsia="hr-HR"/>
        </w:rPr>
        <w:t>4</w:t>
      </w:r>
      <w:r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3502C72D" w14:textId="4C5096C7" w:rsidR="00523EAA" w:rsidRDefault="00523EAA" w:rsidP="002115F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Odlučivanje o</w:t>
      </w:r>
      <w:r w:rsidR="002115FE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usvajanju</w:t>
      </w: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Izvješć</w:t>
      </w:r>
      <w:r w:rsidR="002115FE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a</w:t>
      </w: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Nadzornog odbora Ponikve voda d.o.o. o obavljenom nadzoru nad poslovanjem društva u 2024. godini </w:t>
      </w:r>
    </w:p>
    <w:p w14:paraId="00C22B29" w14:textId="13B6BEF8" w:rsidR="006E2BA5" w:rsidRDefault="006E2BA5" w:rsidP="002115F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Odlučivanje </w:t>
      </w:r>
      <w:r w:rsidRPr="006E2BA5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o izmjenama i dopunama Plana gradnje komunalnih vodnih građevina u 2025. godini (I. izmjene)</w:t>
      </w:r>
    </w:p>
    <w:p w14:paraId="0FEC72FC" w14:textId="7FD87F02" w:rsidR="006E2BA5" w:rsidRDefault="006E2BA5" w:rsidP="002115F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Odlučivanje </w:t>
      </w:r>
      <w:r w:rsidRPr="006E2BA5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o povećanju temeljnog kapitala društva ulaganjem stvari</w:t>
      </w:r>
    </w:p>
    <w:p w14:paraId="25A1BD8F" w14:textId="5AA319FB" w:rsidR="006E2BA5" w:rsidRDefault="006E2BA5" w:rsidP="002115FE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Odlučivanje </w:t>
      </w:r>
      <w:r w:rsidRPr="006E2BA5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o Općim uvjetima isporuke vodnih usluga</w:t>
      </w:r>
    </w:p>
    <w:p w14:paraId="6B3AB9D2" w14:textId="71315981" w:rsidR="006E2BA5" w:rsidRPr="006E2BA5" w:rsidRDefault="006E2BA5" w:rsidP="002115F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Odlučivanje </w:t>
      </w:r>
      <w:r w:rsidRPr="006E2BA5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o izmjeni </w:t>
      </w:r>
      <w:r w:rsidR="002115FE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C</w:t>
      </w:r>
      <w:r w:rsidRPr="006E2BA5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jenika ostalih komunalnih usluga (izmjena cijene izvanrednog ispitivanja vodomjera)</w:t>
      </w:r>
    </w:p>
    <w:p w14:paraId="1C698AEB" w14:textId="77777777" w:rsidR="001E7F4C" w:rsidRPr="0057720E" w:rsidRDefault="001E7F4C" w:rsidP="006E2BA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5846F818" w14:textId="77777777" w:rsidR="00571F7D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4657119" w14:textId="77777777" w:rsidR="002115FE" w:rsidRDefault="002115F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5843B2" w14:textId="77777777" w:rsidR="002115FE" w:rsidRDefault="002115F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21EB8D8" w14:textId="77777777" w:rsidR="002115FE" w:rsidRPr="00F17B46" w:rsidRDefault="002115F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CD3C1B5" w14:textId="722BBCBD" w:rsidR="00CF4D69" w:rsidRPr="001E7F4C" w:rsidRDefault="00571F7D" w:rsidP="001E7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1E7F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8C1B" w14:textId="77777777" w:rsidR="009D1BA8" w:rsidRDefault="009D1BA8" w:rsidP="00571F7D">
      <w:pPr>
        <w:spacing w:after="0" w:line="240" w:lineRule="auto"/>
      </w:pPr>
      <w:r>
        <w:separator/>
      </w:r>
    </w:p>
  </w:endnote>
  <w:endnote w:type="continuationSeparator" w:id="0">
    <w:p w14:paraId="2F55C16A" w14:textId="77777777" w:rsidR="009D1BA8" w:rsidRDefault="009D1BA8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0C213423" w:rsidR="00CD3317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2115FE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2115FE">
      <w:rPr>
        <w:rFonts w:ascii="Times New Roman" w:hAnsi="Times New Roman" w:cs="Times New Roman"/>
        <w:i/>
        <w:sz w:val="16"/>
        <w:szCs w:val="16"/>
      </w:rPr>
      <w:t>72</w:t>
    </w:r>
    <w:r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533D" w14:textId="77777777" w:rsidR="009D1BA8" w:rsidRDefault="009D1BA8" w:rsidP="00571F7D">
      <w:pPr>
        <w:spacing w:after="0" w:line="240" w:lineRule="auto"/>
      </w:pPr>
      <w:r>
        <w:separator/>
      </w:r>
    </w:p>
  </w:footnote>
  <w:footnote w:type="continuationSeparator" w:id="0">
    <w:p w14:paraId="46139DE3" w14:textId="77777777" w:rsidR="009D1BA8" w:rsidRDefault="009D1BA8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13F0D196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EAEA97CC"/>
    <w:lvl w:ilvl="0" w:tplc="172C64E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01B9D"/>
    <w:rsid w:val="000D1254"/>
    <w:rsid w:val="00163133"/>
    <w:rsid w:val="001E7F4C"/>
    <w:rsid w:val="002115FE"/>
    <w:rsid w:val="00224796"/>
    <w:rsid w:val="00290B4F"/>
    <w:rsid w:val="003D4254"/>
    <w:rsid w:val="00494077"/>
    <w:rsid w:val="00520541"/>
    <w:rsid w:val="00523EAA"/>
    <w:rsid w:val="0052526C"/>
    <w:rsid w:val="00571F7D"/>
    <w:rsid w:val="006E2BA5"/>
    <w:rsid w:val="00730167"/>
    <w:rsid w:val="00735258"/>
    <w:rsid w:val="007F4251"/>
    <w:rsid w:val="00836669"/>
    <w:rsid w:val="009D1BA8"/>
    <w:rsid w:val="00A41E48"/>
    <w:rsid w:val="00AB0D6E"/>
    <w:rsid w:val="00B65F77"/>
    <w:rsid w:val="00B717A1"/>
    <w:rsid w:val="00BA12E4"/>
    <w:rsid w:val="00CD3317"/>
    <w:rsid w:val="00CF4D69"/>
    <w:rsid w:val="00E163E1"/>
    <w:rsid w:val="00E324BE"/>
    <w:rsid w:val="00EB144C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5</cp:revision>
  <cp:lastPrinted>2024-04-24T08:35:00Z</cp:lastPrinted>
  <dcterms:created xsi:type="dcterms:W3CDTF">2025-06-16T16:55:00Z</dcterms:created>
  <dcterms:modified xsi:type="dcterms:W3CDTF">2025-06-23T12:25:00Z</dcterms:modified>
</cp:coreProperties>
</file>